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376CE" w14:textId="77777777" w:rsidR="004F24B0" w:rsidRDefault="004F24B0">
      <w:pPr>
        <w:tabs>
          <w:tab w:val="right" w:pos="3686"/>
        </w:tabs>
        <w:suppressAutoHyphens/>
        <w:ind w:right="454"/>
        <w:rPr>
          <w:rFonts w:ascii="Arial" w:hAnsi="Arial"/>
          <w:b/>
        </w:rPr>
      </w:pPr>
      <w:r>
        <w:rPr>
          <w:rStyle w:val="Standard"/>
          <w:rFonts w:ascii="Arial" w:hAnsi="Arial"/>
          <w:b/>
          <w:sz w:val="28"/>
          <w:u w:val="single"/>
        </w:rPr>
        <w:t>Gastronorm – Container GN 2/1-65</w:t>
      </w:r>
    </w:p>
    <w:p w14:paraId="5E21A103" w14:textId="77777777" w:rsidR="004F24B0" w:rsidRDefault="004F24B0">
      <w:pPr>
        <w:tabs>
          <w:tab w:val="left" w:pos="5670"/>
        </w:tabs>
        <w:suppressAutoHyphens/>
        <w:ind w:right="454"/>
        <w:rPr>
          <w:rFonts w:ascii="Arial" w:hAnsi="Arial"/>
        </w:rPr>
      </w:pPr>
    </w:p>
    <w:p w14:paraId="4B2AEABF" w14:textId="77777777" w:rsidR="004F24B0" w:rsidRDefault="004F24B0">
      <w:pPr>
        <w:suppressAutoHyphens/>
        <w:ind w:right="454"/>
        <w:rPr>
          <w:rFonts w:ascii="Arial" w:hAnsi="Arial"/>
        </w:rPr>
      </w:pPr>
      <w:r>
        <w:rPr>
          <w:rStyle w:val="Standard"/>
          <w:rFonts w:ascii="Arial" w:hAnsi="Arial"/>
          <w:b/>
        </w:rPr>
        <w:t>Dimensions</w:t>
      </w:r>
    </w:p>
    <w:p w14:paraId="487C887D" w14:textId="77777777" w:rsidR="004F24B0" w:rsidRDefault="004F24B0">
      <w:pPr>
        <w:suppressAutoHyphens/>
        <w:ind w:right="454"/>
        <w:rPr>
          <w:rFonts w:ascii="Arial" w:hAnsi="Arial"/>
        </w:rPr>
      </w:pPr>
    </w:p>
    <w:p w14:paraId="6C8CFAD9" w14:textId="77777777" w:rsidR="004F24B0" w:rsidRDefault="004F24B0">
      <w:pPr>
        <w:suppressAutoHyphens/>
        <w:ind w:right="454"/>
        <w:rPr>
          <w:rFonts w:ascii="Arial" w:hAnsi="Arial"/>
        </w:rPr>
      </w:pPr>
      <w:r>
        <w:rPr>
          <w:rStyle w:val="Standard"/>
          <w:rFonts w:ascii="Arial" w:hAnsi="Arial"/>
        </w:rPr>
        <w:t>Exterior dimensions:</w:t>
      </w:r>
    </w:p>
    <w:p w14:paraId="7780560F" w14:textId="77777777" w:rsidR="004F24B0" w:rsidRDefault="004F24B0">
      <w:pPr>
        <w:tabs>
          <w:tab w:val="left" w:pos="1701"/>
          <w:tab w:val="right" w:pos="3686"/>
        </w:tabs>
        <w:suppressAutoHyphens/>
        <w:ind w:right="454"/>
        <w:rPr>
          <w:rFonts w:ascii="Arial" w:hAnsi="Arial"/>
        </w:rPr>
      </w:pPr>
      <w:r>
        <w:rPr>
          <w:rStyle w:val="Standard"/>
          <w:rFonts w:ascii="Arial" w:hAnsi="Arial"/>
        </w:rPr>
        <w:t>Length:</w:t>
      </w:r>
      <w:r>
        <w:rPr>
          <w:rStyle w:val="Standard"/>
          <w:rFonts w:ascii="Arial" w:hAnsi="Arial"/>
        </w:rPr>
        <w:tab/>
      </w:r>
      <w:r>
        <w:rPr>
          <w:rStyle w:val="Standard"/>
          <w:rFonts w:ascii="Arial" w:hAnsi="Arial"/>
        </w:rPr>
        <w:tab/>
        <w:t>650 mm</w:t>
      </w:r>
    </w:p>
    <w:p w14:paraId="117267C7" w14:textId="77777777" w:rsidR="004F24B0" w:rsidRDefault="004F24B0">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530 mm</w:t>
      </w:r>
    </w:p>
    <w:p w14:paraId="6D03E72D" w14:textId="77777777" w:rsidR="004F24B0" w:rsidRDefault="004F24B0">
      <w:pPr>
        <w:tabs>
          <w:tab w:val="left" w:pos="1701"/>
          <w:tab w:val="right" w:pos="3686"/>
        </w:tabs>
        <w:suppressAutoHyphens/>
        <w:ind w:right="454"/>
        <w:rPr>
          <w:rFonts w:ascii="Arial" w:hAnsi="Arial"/>
        </w:rPr>
      </w:pPr>
      <w:r>
        <w:rPr>
          <w:rStyle w:val="Standard"/>
          <w:rFonts w:ascii="Arial" w:hAnsi="Arial"/>
        </w:rPr>
        <w:t>Depth:</w:t>
      </w:r>
      <w:r>
        <w:rPr>
          <w:rStyle w:val="Standard"/>
          <w:rFonts w:ascii="Arial" w:hAnsi="Arial"/>
        </w:rPr>
        <w:tab/>
      </w:r>
      <w:r>
        <w:rPr>
          <w:rStyle w:val="Standard"/>
          <w:rFonts w:ascii="Arial" w:hAnsi="Arial"/>
        </w:rPr>
        <w:tab/>
        <w:t xml:space="preserve">  65 mm</w:t>
      </w:r>
    </w:p>
    <w:p w14:paraId="49C897CB" w14:textId="77777777" w:rsidR="004F24B0" w:rsidRDefault="004F24B0">
      <w:pPr>
        <w:suppressAutoHyphens/>
        <w:ind w:right="454"/>
        <w:rPr>
          <w:rFonts w:ascii="Arial" w:hAnsi="Arial"/>
        </w:rPr>
      </w:pPr>
    </w:p>
    <w:p w14:paraId="2F7416B2" w14:textId="77777777" w:rsidR="004F24B0" w:rsidRDefault="004F24B0">
      <w:pPr>
        <w:suppressAutoHyphens/>
        <w:ind w:right="454"/>
        <w:rPr>
          <w:rFonts w:ascii="Arial" w:hAnsi="Arial"/>
        </w:rPr>
      </w:pPr>
      <w:r>
        <w:rPr>
          <w:rStyle w:val="Standard"/>
          <w:rFonts w:ascii="Arial" w:hAnsi="Arial"/>
        </w:rPr>
        <w:t>Inside dimensions:</w:t>
      </w:r>
    </w:p>
    <w:p w14:paraId="13977D3D" w14:textId="77777777" w:rsidR="004F24B0" w:rsidRDefault="004F24B0">
      <w:pPr>
        <w:tabs>
          <w:tab w:val="right" w:pos="3686"/>
        </w:tabs>
        <w:suppressAutoHyphens/>
        <w:ind w:right="454"/>
        <w:rPr>
          <w:rFonts w:ascii="Arial" w:hAnsi="Arial"/>
        </w:rPr>
      </w:pPr>
      <w:r>
        <w:rPr>
          <w:rStyle w:val="Standard"/>
          <w:rFonts w:ascii="Arial" w:hAnsi="Arial"/>
        </w:rPr>
        <w:t>Length:</w:t>
      </w:r>
      <w:r>
        <w:rPr>
          <w:rStyle w:val="Standard"/>
          <w:rFonts w:ascii="Arial" w:hAnsi="Arial"/>
        </w:rPr>
        <w:tab/>
        <w:t>625 mm</w:t>
      </w:r>
    </w:p>
    <w:p w14:paraId="35AC4715" w14:textId="77777777" w:rsidR="004F24B0" w:rsidRDefault="004F24B0">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505 mm</w:t>
      </w:r>
    </w:p>
    <w:p w14:paraId="2D2FB3C4" w14:textId="77777777" w:rsidR="004F24B0" w:rsidRDefault="004F24B0">
      <w:pPr>
        <w:tabs>
          <w:tab w:val="left" w:pos="1701"/>
          <w:tab w:val="right" w:pos="3686"/>
          <w:tab w:val="right" w:pos="5670"/>
        </w:tabs>
        <w:suppressAutoHyphens/>
        <w:ind w:right="454"/>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20 mm</w:t>
      </w:r>
    </w:p>
    <w:p w14:paraId="1A103674" w14:textId="77777777" w:rsidR="004F24B0" w:rsidRDefault="004F24B0">
      <w:pPr>
        <w:tabs>
          <w:tab w:val="right" w:pos="3686"/>
        </w:tabs>
        <w:suppressAutoHyphens/>
        <w:ind w:right="454"/>
        <w:rPr>
          <w:rFonts w:ascii="Arial" w:hAnsi="Arial"/>
        </w:rPr>
      </w:pPr>
      <w:r>
        <w:rPr>
          <w:rStyle w:val="Standard"/>
          <w:rFonts w:ascii="Arial" w:hAnsi="Arial"/>
        </w:rPr>
        <w:t>Corner radius:</w:t>
      </w:r>
      <w:r>
        <w:rPr>
          <w:rStyle w:val="Standard"/>
          <w:rFonts w:ascii="Arial" w:hAnsi="Arial"/>
        </w:rPr>
        <w:tab/>
        <w:t>R 80 mm</w:t>
      </w:r>
    </w:p>
    <w:p w14:paraId="7B05C838" w14:textId="77777777" w:rsidR="004F24B0" w:rsidRDefault="004F24B0">
      <w:pPr>
        <w:suppressAutoHyphens/>
        <w:ind w:right="454"/>
        <w:rPr>
          <w:rFonts w:ascii="Arial" w:hAnsi="Arial"/>
        </w:rPr>
      </w:pPr>
    </w:p>
    <w:p w14:paraId="27DF0282" w14:textId="77777777" w:rsidR="004F24B0" w:rsidRDefault="004F24B0">
      <w:pPr>
        <w:suppressAutoHyphens/>
        <w:ind w:right="454"/>
        <w:rPr>
          <w:rFonts w:ascii="Arial" w:hAnsi="Arial"/>
        </w:rPr>
      </w:pPr>
    </w:p>
    <w:p w14:paraId="316FF9F0" w14:textId="77777777" w:rsidR="004F24B0" w:rsidRDefault="004F24B0">
      <w:pPr>
        <w:suppressAutoHyphens/>
        <w:ind w:right="454"/>
        <w:rPr>
          <w:rFonts w:ascii="Arial" w:hAnsi="Arial"/>
          <w:b/>
        </w:rPr>
      </w:pPr>
      <w:r>
        <w:rPr>
          <w:rStyle w:val="Standard"/>
          <w:rFonts w:ascii="Arial" w:hAnsi="Arial"/>
          <w:b/>
        </w:rPr>
        <w:t>Design:</w:t>
      </w:r>
    </w:p>
    <w:p w14:paraId="2FD43552" w14:textId="77777777" w:rsidR="004F24B0" w:rsidRDefault="004F24B0">
      <w:pPr>
        <w:suppressAutoHyphens/>
        <w:ind w:right="454"/>
        <w:rPr>
          <w:rFonts w:ascii="Arial" w:hAnsi="Arial"/>
        </w:rPr>
      </w:pPr>
    </w:p>
    <w:p w14:paraId="7B0E490D" w14:textId="77777777" w:rsidR="004F24B0" w:rsidRDefault="004F24B0">
      <w:pPr>
        <w:suppressAutoHyphens/>
        <w:ind w:right="596"/>
        <w:rPr>
          <w:rFonts w:ascii="Arial" w:hAnsi="Arial"/>
        </w:rPr>
      </w:pPr>
      <w:r>
        <w:rPr>
          <w:rStyle w:val="Standard"/>
          <w:rFonts w:ascii="Arial" w:hAnsi="Arial"/>
        </w:rPr>
        <w:t xml:space="preserve">This Gastronorm container is made of AISI 304 stainless steel and is seamlessly deep-drawn. The all-round, highly pronounced stacking collar ensures that containers are stacked or unstacked evenly and also helps prevent jamming. Exceptionally large corner and base radii ensure that food is completely used up while also making cleaning easy. The all-round edge embossment makes the entire edge more stable and more rigid. The GN container features drop-shaped embossments on its edges. The functional corners ensure sturdy corner sections and extreme shock resistance and allow food to be tipped out in the required quantity. </w:t>
      </w:r>
    </w:p>
    <w:p w14:paraId="6E1575C0" w14:textId="77777777" w:rsidR="004F24B0" w:rsidRDefault="004F24B0">
      <w:pPr>
        <w:suppressAutoHyphens/>
        <w:ind w:right="454"/>
        <w:rPr>
          <w:rFonts w:ascii="Arial" w:hAnsi="Arial"/>
        </w:rPr>
      </w:pPr>
    </w:p>
    <w:p w14:paraId="485334AB" w14:textId="77777777" w:rsidR="004F24B0" w:rsidRDefault="004F24B0">
      <w:pPr>
        <w:suppressAutoHyphens/>
        <w:ind w:right="454"/>
        <w:rPr>
          <w:rFonts w:ascii="Arial" w:hAnsi="Arial"/>
        </w:rPr>
      </w:pPr>
    </w:p>
    <w:p w14:paraId="3B186FF2" w14:textId="77777777" w:rsidR="004F24B0" w:rsidRDefault="004F24B0">
      <w:pPr>
        <w:suppressAutoHyphens/>
        <w:ind w:right="454"/>
        <w:rPr>
          <w:rFonts w:ascii="Arial" w:hAnsi="Arial"/>
          <w:b/>
        </w:rPr>
      </w:pPr>
      <w:r>
        <w:rPr>
          <w:rStyle w:val="Standard"/>
          <w:rFonts w:ascii="Arial" w:hAnsi="Arial"/>
          <w:b/>
        </w:rPr>
        <w:t>Technical data:</w:t>
      </w:r>
    </w:p>
    <w:p w14:paraId="338B5900" w14:textId="77777777" w:rsidR="004F24B0" w:rsidRDefault="004F24B0">
      <w:pPr>
        <w:suppressAutoHyphens/>
        <w:ind w:right="454"/>
        <w:rPr>
          <w:rFonts w:ascii="Arial" w:hAnsi="Arial"/>
        </w:rPr>
      </w:pPr>
    </w:p>
    <w:p w14:paraId="03E236C9" w14:textId="77777777" w:rsidR="004F24B0" w:rsidRDefault="004F24B0">
      <w:pPr>
        <w:tabs>
          <w:tab w:val="left" w:pos="2268"/>
        </w:tabs>
        <w:suppressAutoHyphens/>
        <w:ind w:right="454"/>
        <w:rPr>
          <w:rFonts w:ascii="Arial" w:hAnsi="Arial"/>
        </w:rPr>
      </w:pPr>
      <w:r>
        <w:rPr>
          <w:rStyle w:val="Standard"/>
          <w:rFonts w:ascii="Arial" w:hAnsi="Arial"/>
        </w:rPr>
        <w:t>Material:</w:t>
      </w:r>
      <w:r>
        <w:rPr>
          <w:rStyle w:val="Standard"/>
          <w:rFonts w:ascii="Arial" w:hAnsi="Arial"/>
        </w:rPr>
        <w:tab/>
        <w:t>AISI 304 stainless steel</w:t>
      </w:r>
    </w:p>
    <w:p w14:paraId="185C7212" w14:textId="77777777" w:rsidR="004F24B0" w:rsidRDefault="004F24B0">
      <w:pPr>
        <w:tabs>
          <w:tab w:val="left" w:pos="2268"/>
        </w:tabs>
        <w:suppressAutoHyphens/>
        <w:ind w:right="454"/>
        <w:rPr>
          <w:rFonts w:ascii="Arial" w:hAnsi="Arial"/>
        </w:rPr>
      </w:pPr>
      <w:r>
        <w:rPr>
          <w:rStyle w:val="Standard"/>
          <w:rFonts w:ascii="Arial" w:hAnsi="Arial"/>
        </w:rPr>
        <w:t>Standards:</w:t>
      </w:r>
      <w:r>
        <w:rPr>
          <w:rStyle w:val="Standard"/>
          <w:rFonts w:ascii="Arial" w:hAnsi="Arial"/>
        </w:rPr>
        <w:tab/>
        <w:t>DIN EN 631</w:t>
      </w:r>
    </w:p>
    <w:p w14:paraId="2D90E718" w14:textId="77777777" w:rsidR="004F24B0" w:rsidRDefault="004F24B0" w:rsidP="004F24B0">
      <w:pPr>
        <w:tabs>
          <w:tab w:val="left" w:pos="2268"/>
        </w:tabs>
        <w:suppressAutoHyphens/>
        <w:ind w:right="454"/>
        <w:rPr>
          <w:rFonts w:ascii="Arial" w:hAnsi="Arial"/>
        </w:rPr>
      </w:pPr>
      <w:r>
        <w:rPr>
          <w:rStyle w:val="Standard"/>
          <w:rFonts w:ascii="Arial" w:hAnsi="Arial"/>
        </w:rPr>
        <w:t>Capacity:</w:t>
      </w:r>
      <w:r>
        <w:rPr>
          <w:rStyle w:val="Standard"/>
          <w:rFonts w:ascii="Arial" w:hAnsi="Arial"/>
        </w:rPr>
        <w:tab/>
        <w:t xml:space="preserve">up to 20 mm below edge: </w:t>
      </w:r>
      <w:r>
        <w:rPr>
          <w:rStyle w:val="Standard"/>
          <w:rFonts w:ascii="Arial" w:hAnsi="Arial"/>
        </w:rPr>
        <w:tab/>
        <w:t>13.1 litres</w:t>
      </w:r>
    </w:p>
    <w:p w14:paraId="2AFE534B" w14:textId="77777777" w:rsidR="004F24B0" w:rsidRDefault="004F24B0" w:rsidP="004F24B0">
      <w:pPr>
        <w:tabs>
          <w:tab w:val="left" w:pos="2268"/>
        </w:tabs>
        <w:suppressAutoHyphens/>
        <w:ind w:right="454"/>
        <w:rPr>
          <w:rFonts w:ascii="Arial" w:hAnsi="Arial"/>
        </w:rPr>
      </w:pPr>
      <w:r>
        <w:rPr>
          <w:rStyle w:val="Standard"/>
          <w:rFonts w:ascii="Arial" w:hAnsi="Arial"/>
        </w:rPr>
        <w:tab/>
        <w:t>up to 3 mm below edge:</w:t>
      </w:r>
    </w:p>
    <w:p w14:paraId="79CE3A56" w14:textId="77777777" w:rsidR="004F24B0" w:rsidRDefault="004F24B0" w:rsidP="004F24B0">
      <w:pPr>
        <w:tabs>
          <w:tab w:val="left" w:pos="2268"/>
        </w:tabs>
        <w:suppressAutoHyphens/>
        <w:ind w:right="454"/>
        <w:rPr>
          <w:rFonts w:ascii="Arial" w:hAnsi="Arial"/>
        </w:rPr>
      </w:pPr>
      <w:r>
        <w:rPr>
          <w:rStyle w:val="Standard"/>
          <w:rFonts w:ascii="Arial" w:hAnsi="Arial"/>
        </w:rPr>
        <w:tab/>
        <w:t>18.4 litres</w:t>
      </w:r>
    </w:p>
    <w:p w14:paraId="77A0EA21" w14:textId="77777777" w:rsidR="007A0AEC" w:rsidRDefault="007A0AEC" w:rsidP="007A0AEC">
      <w:pPr>
        <w:tabs>
          <w:tab w:val="left" w:pos="2268"/>
        </w:tabs>
        <w:suppressAutoHyphens/>
        <w:ind w:right="454"/>
        <w:rPr>
          <w:rFonts w:ascii="Arial" w:hAnsi="Arial"/>
        </w:rPr>
      </w:pPr>
      <w:r>
        <w:rPr>
          <w:rFonts w:ascii="Arial" w:hAnsi="Arial"/>
        </w:rPr>
        <w:t>Weight:</w:t>
      </w:r>
      <w:r>
        <w:rPr>
          <w:rFonts w:ascii="Arial" w:hAnsi="Arial"/>
        </w:rPr>
        <w:tab/>
        <w:t>2,</w:t>
      </w:r>
      <w:r w:rsidR="00A94D36">
        <w:rPr>
          <w:rFonts w:ascii="Arial" w:hAnsi="Arial"/>
        </w:rPr>
        <w:t>3</w:t>
      </w:r>
      <w:r>
        <w:rPr>
          <w:rFonts w:ascii="Arial" w:hAnsi="Arial"/>
        </w:rPr>
        <w:t>5 kg</w:t>
      </w:r>
    </w:p>
    <w:p w14:paraId="7342DB9C" w14:textId="77777777" w:rsidR="004F24B0" w:rsidRDefault="004F24B0">
      <w:pPr>
        <w:suppressAutoHyphens/>
        <w:ind w:right="454"/>
        <w:rPr>
          <w:rFonts w:ascii="Arial" w:hAnsi="Arial"/>
        </w:rPr>
      </w:pPr>
    </w:p>
    <w:p w14:paraId="66EFF7F7" w14:textId="77777777" w:rsidR="004F24B0" w:rsidRDefault="004F24B0">
      <w:pPr>
        <w:suppressAutoHyphens/>
        <w:ind w:right="454"/>
        <w:rPr>
          <w:rFonts w:ascii="Arial" w:hAnsi="Arial"/>
        </w:rPr>
      </w:pPr>
    </w:p>
    <w:p w14:paraId="1F08A828" w14:textId="77777777" w:rsidR="004F24B0" w:rsidRDefault="004F24B0">
      <w:pPr>
        <w:suppressAutoHyphens/>
        <w:ind w:right="454"/>
        <w:rPr>
          <w:rFonts w:ascii="Arial" w:hAnsi="Arial"/>
        </w:rPr>
      </w:pPr>
    </w:p>
    <w:p w14:paraId="2A27CFD0" w14:textId="77777777" w:rsidR="004F24B0" w:rsidRDefault="00363571">
      <w:pPr>
        <w:pStyle w:val="berschrift1"/>
      </w:pPr>
      <w:r>
        <w:rPr>
          <w:rStyle w:val="berschrift1"/>
        </w:rPr>
        <w:br w:type="column"/>
      </w:r>
      <w:r w:rsidR="004F24B0">
        <w:rPr>
          <w:rStyle w:val="berschrift1"/>
        </w:rPr>
        <w:lastRenderedPageBreak/>
        <w:t>Special features</w:t>
      </w:r>
    </w:p>
    <w:p w14:paraId="545C2AC3" w14:textId="77777777" w:rsidR="004F24B0" w:rsidRDefault="004F24B0">
      <w:pPr>
        <w:suppressAutoHyphens/>
        <w:ind w:right="454"/>
        <w:rPr>
          <w:rFonts w:ascii="Arial" w:hAnsi="Arial"/>
        </w:rPr>
      </w:pPr>
    </w:p>
    <w:p w14:paraId="6EE170A0" w14:textId="77777777" w:rsidR="004F24B0" w:rsidRDefault="004F24B0">
      <w:pPr>
        <w:numPr>
          <w:ilvl w:val="0"/>
          <w:numId w:val="1"/>
        </w:numPr>
        <w:suppressAutoHyphens/>
        <w:ind w:right="454"/>
        <w:rPr>
          <w:rFonts w:ascii="Arial" w:hAnsi="Arial"/>
        </w:rPr>
      </w:pPr>
      <w:r>
        <w:rPr>
          <w:rStyle w:val="Standard"/>
          <w:rFonts w:ascii="Arial" w:hAnsi="Arial"/>
        </w:rPr>
        <w:t>Large corner radii (side wall to side wall)</w:t>
      </w:r>
    </w:p>
    <w:p w14:paraId="59AA98A5" w14:textId="77777777" w:rsidR="004F24B0" w:rsidRDefault="004F24B0">
      <w:pPr>
        <w:numPr>
          <w:ilvl w:val="0"/>
          <w:numId w:val="1"/>
        </w:numPr>
        <w:suppressAutoHyphens/>
        <w:ind w:right="454"/>
        <w:rPr>
          <w:rFonts w:ascii="Arial" w:hAnsi="Arial"/>
        </w:rPr>
      </w:pPr>
      <w:r>
        <w:rPr>
          <w:rStyle w:val="Standard"/>
          <w:rFonts w:ascii="Arial" w:hAnsi="Arial"/>
        </w:rPr>
        <w:t>Increased base radii (base to side wall)</w:t>
      </w:r>
    </w:p>
    <w:p w14:paraId="00AEC8CA" w14:textId="77777777" w:rsidR="004F24B0" w:rsidRDefault="004F24B0">
      <w:pPr>
        <w:numPr>
          <w:ilvl w:val="0"/>
          <w:numId w:val="1"/>
        </w:numPr>
        <w:suppressAutoHyphens/>
        <w:ind w:right="454"/>
        <w:rPr>
          <w:rFonts w:ascii="Arial" w:hAnsi="Arial"/>
        </w:rPr>
      </w:pPr>
      <w:r>
        <w:rPr>
          <w:rStyle w:val="Standard"/>
          <w:rFonts w:ascii="Arial" w:hAnsi="Arial"/>
        </w:rPr>
        <w:t xml:space="preserve">Container edge with functional corner </w:t>
      </w:r>
    </w:p>
    <w:p w14:paraId="4C598E80" w14:textId="77777777" w:rsidR="004F24B0" w:rsidRDefault="004F24B0">
      <w:pPr>
        <w:suppressAutoHyphens/>
        <w:ind w:right="454"/>
        <w:rPr>
          <w:rFonts w:ascii="Arial" w:hAnsi="Arial"/>
        </w:rPr>
      </w:pPr>
    </w:p>
    <w:p w14:paraId="22BCA948" w14:textId="77777777" w:rsidR="004F24B0" w:rsidRDefault="004F24B0">
      <w:pPr>
        <w:suppressAutoHyphens/>
        <w:ind w:right="454"/>
        <w:rPr>
          <w:rFonts w:ascii="Arial" w:hAnsi="Arial"/>
        </w:rPr>
      </w:pPr>
    </w:p>
    <w:p w14:paraId="3AB6F9DC" w14:textId="77777777" w:rsidR="004F24B0" w:rsidRDefault="004F24B0">
      <w:pPr>
        <w:suppressAutoHyphens/>
        <w:ind w:right="454"/>
        <w:rPr>
          <w:rFonts w:ascii="Arial" w:hAnsi="Arial"/>
          <w:b/>
        </w:rPr>
      </w:pPr>
      <w:r>
        <w:rPr>
          <w:rStyle w:val="Standard"/>
          <w:rFonts w:ascii="Arial" w:hAnsi="Arial"/>
          <w:b/>
        </w:rPr>
        <w:t>Make:</w:t>
      </w:r>
    </w:p>
    <w:p w14:paraId="189C4A6F" w14:textId="77777777" w:rsidR="004F24B0" w:rsidRDefault="004F24B0">
      <w:pPr>
        <w:suppressAutoHyphens/>
        <w:ind w:right="454"/>
        <w:rPr>
          <w:rFonts w:ascii="Arial" w:hAnsi="Arial"/>
          <w:b/>
        </w:rPr>
      </w:pPr>
    </w:p>
    <w:p w14:paraId="3EE0522D" w14:textId="77777777" w:rsidR="004F24B0" w:rsidRDefault="004F24B0">
      <w:pPr>
        <w:tabs>
          <w:tab w:val="left" w:pos="2268"/>
        </w:tabs>
        <w:suppressAutoHyphens/>
        <w:ind w:right="454"/>
        <w:rPr>
          <w:rFonts w:ascii="Arial" w:hAnsi="Arial"/>
        </w:rPr>
      </w:pPr>
      <w:r>
        <w:rPr>
          <w:rStyle w:val="Standard"/>
          <w:rFonts w:ascii="Arial" w:hAnsi="Arial"/>
        </w:rPr>
        <w:t>Manufacturer:</w:t>
      </w:r>
      <w:r>
        <w:rPr>
          <w:rStyle w:val="Standard"/>
          <w:rFonts w:ascii="Arial" w:hAnsi="Arial"/>
        </w:rPr>
        <w:tab/>
      </w:r>
      <w:r w:rsidR="00FF287B" w:rsidRPr="00FF287B">
        <w:rPr>
          <w:rFonts w:ascii="Arial" w:hAnsi="Arial"/>
        </w:rPr>
        <w:t>B.PRO</w:t>
      </w:r>
    </w:p>
    <w:p w14:paraId="3EBD579F" w14:textId="77777777" w:rsidR="004F24B0" w:rsidRDefault="004F24B0">
      <w:pPr>
        <w:tabs>
          <w:tab w:val="left" w:pos="2268"/>
        </w:tabs>
        <w:suppressAutoHyphens/>
        <w:ind w:right="454"/>
        <w:rPr>
          <w:rFonts w:ascii="Arial" w:hAnsi="Arial"/>
        </w:rPr>
      </w:pPr>
      <w:r>
        <w:rPr>
          <w:rStyle w:val="Standard"/>
          <w:rFonts w:ascii="Arial" w:hAnsi="Arial"/>
        </w:rPr>
        <w:t>Model:</w:t>
      </w:r>
      <w:r>
        <w:rPr>
          <w:rStyle w:val="Standard"/>
          <w:rFonts w:ascii="Arial" w:hAnsi="Arial"/>
        </w:rPr>
        <w:tab/>
        <w:t>GN 2/1-65</w:t>
      </w:r>
    </w:p>
    <w:p w14:paraId="00D74F59" w14:textId="77777777" w:rsidR="004F24B0" w:rsidRDefault="004F24B0">
      <w:pPr>
        <w:tabs>
          <w:tab w:val="left" w:pos="2268"/>
        </w:tabs>
        <w:suppressAutoHyphens/>
        <w:ind w:right="454"/>
        <w:rPr>
          <w:rFonts w:ascii="Arial" w:hAnsi="Arial"/>
        </w:rPr>
      </w:pPr>
      <w:r>
        <w:rPr>
          <w:rStyle w:val="Standard"/>
          <w:rFonts w:ascii="Arial" w:hAnsi="Arial"/>
        </w:rPr>
        <w:t>Order No.:</w:t>
      </w:r>
      <w:r>
        <w:rPr>
          <w:rStyle w:val="Standard"/>
          <w:rFonts w:ascii="Arial" w:hAnsi="Arial"/>
        </w:rPr>
        <w:tab/>
        <w:t>1 550 593</w:t>
      </w:r>
    </w:p>
    <w:sectPr w:rsidR="004F24B0">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0126E" w14:textId="77777777" w:rsidR="00EC70EA" w:rsidRDefault="00EC70EA">
      <w:pPr>
        <w:spacing w:line="20" w:lineRule="exact"/>
      </w:pPr>
    </w:p>
  </w:endnote>
  <w:endnote w:type="continuationSeparator" w:id="0">
    <w:p w14:paraId="2BA42A93" w14:textId="77777777" w:rsidR="00EC70EA" w:rsidRDefault="00EC70EA">
      <w:r>
        <w:rPr>
          <w:rStyle w:val="Standard"/>
        </w:rPr>
        <w:t xml:space="preserve"> </w:t>
      </w:r>
    </w:p>
  </w:endnote>
  <w:endnote w:type="continuationNotice" w:id="1">
    <w:p w14:paraId="7122F24A" w14:textId="77777777" w:rsidR="00EC70EA" w:rsidRDefault="00EC70EA">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08D3B" w14:textId="77777777" w:rsidR="004F24B0" w:rsidRPr="007A0AEC" w:rsidRDefault="004F24B0">
    <w:pPr>
      <w:pStyle w:val="Fuzeile"/>
      <w:rPr>
        <w:rFonts w:ascii="Arial" w:hAnsi="Arial"/>
        <w:sz w:val="16"/>
        <w:lang w:val="de-DE"/>
      </w:rPr>
    </w:pPr>
    <w:r w:rsidRPr="007A0AEC">
      <w:rPr>
        <w:rStyle w:val="Fuzeile"/>
        <w:rFonts w:ascii="Arial" w:hAnsi="Arial"/>
        <w:sz w:val="16"/>
        <w:lang w:val="de-DE"/>
      </w:rPr>
      <w:t xml:space="preserve">OR text GN 2/1-65/ Version </w:t>
    </w:r>
    <w:r w:rsidR="00A94D36">
      <w:rPr>
        <w:rStyle w:val="Fuzeile"/>
        <w:rFonts w:ascii="Arial" w:hAnsi="Arial"/>
        <w:sz w:val="16"/>
        <w:lang w:val="de-DE"/>
      </w:rPr>
      <w:t>5</w:t>
    </w:r>
    <w:r w:rsidRPr="007A0AEC">
      <w:rPr>
        <w:rStyle w:val="Fuzeile"/>
        <w:rFonts w:ascii="Arial" w:hAnsi="Arial"/>
        <w:sz w:val="16"/>
        <w:lang w:val="de-DE"/>
      </w:rPr>
      <w:t xml:space="preserve">.0/ </w:t>
    </w:r>
    <w:r w:rsidR="007A0AEC" w:rsidRPr="007A0AEC">
      <w:rPr>
        <w:rStyle w:val="Fuzeile"/>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BC1FA" w14:textId="77777777" w:rsidR="00EC70EA" w:rsidRDefault="00EC70EA">
      <w:r>
        <w:separator/>
      </w:r>
    </w:p>
  </w:footnote>
  <w:footnote w:type="continuationSeparator" w:id="0">
    <w:p w14:paraId="42DC3452" w14:textId="77777777" w:rsidR="00EC70EA" w:rsidRDefault="00EC7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05A9"/>
    <w:rsid w:val="000D3B3E"/>
    <w:rsid w:val="00363571"/>
    <w:rsid w:val="003F619B"/>
    <w:rsid w:val="004F24B0"/>
    <w:rsid w:val="005D23D8"/>
    <w:rsid w:val="007A0AEC"/>
    <w:rsid w:val="00A94D36"/>
    <w:rsid w:val="00CF6B50"/>
    <w:rsid w:val="00EC70EA"/>
    <w:rsid w:val="00FA4B1E"/>
    <w:rsid w:val="00FF28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16AEDF5"/>
  <w15:chartTrackingRefBased/>
  <w15:docId w15:val="{7AE6165F-A8C5-4DFB-8B3C-5838569DD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8420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1068</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2021-09-25T15:54:00Z</dcterms:created>
  <dcterms:modified xsi:type="dcterms:W3CDTF">2021-09-25T15:54:00Z</dcterms:modified>
</cp:coreProperties>
</file>